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585DF1" w:rsidRDefault="00585DF1" w:rsidP="00585D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</w:p>
    <w:p w:rsidR="00585DF1" w:rsidRPr="00AB5C9E" w:rsidRDefault="00585DF1" w:rsidP="00585DF1">
      <w:pPr>
        <w:jc w:val="center"/>
        <w:outlineLvl w:val="0"/>
        <w:rPr>
          <w:bCs/>
          <w:sz w:val="34"/>
          <w:szCs w:val="34"/>
        </w:rPr>
      </w:pPr>
      <w:r w:rsidRPr="00AB5C9E">
        <w:rPr>
          <w:b/>
          <w:sz w:val="34"/>
          <w:szCs w:val="34"/>
        </w:rPr>
        <w:t xml:space="preserve">РЕШЕНИЕ </w:t>
      </w:r>
    </w:p>
    <w:p w:rsidR="00585DF1" w:rsidRDefault="00585DF1" w:rsidP="00585DF1">
      <w:pPr>
        <w:jc w:val="center"/>
        <w:outlineLvl w:val="0"/>
        <w:rPr>
          <w:b/>
          <w:sz w:val="28"/>
          <w:szCs w:val="28"/>
        </w:rPr>
      </w:pPr>
    </w:p>
    <w:p w:rsidR="00585DF1" w:rsidRDefault="00585DF1" w:rsidP="00585D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5C9E">
        <w:rPr>
          <w:sz w:val="28"/>
          <w:szCs w:val="28"/>
        </w:rPr>
        <w:t xml:space="preserve">25 января 2024 года </w:t>
      </w:r>
      <w:r>
        <w:rPr>
          <w:sz w:val="28"/>
          <w:szCs w:val="28"/>
        </w:rPr>
        <w:t xml:space="preserve">№ </w:t>
      </w:r>
      <w:r w:rsidR="00AB5C9E">
        <w:rPr>
          <w:sz w:val="28"/>
          <w:szCs w:val="28"/>
        </w:rPr>
        <w:t>222</w:t>
      </w:r>
    </w:p>
    <w:p w:rsidR="00585DF1" w:rsidRDefault="00585DF1" w:rsidP="00585DF1">
      <w:pPr>
        <w:jc w:val="center"/>
        <w:outlineLvl w:val="0"/>
        <w:rPr>
          <w:sz w:val="28"/>
          <w:szCs w:val="28"/>
        </w:rPr>
      </w:pPr>
    </w:p>
    <w:p w:rsidR="00585DF1" w:rsidRDefault="00585DF1" w:rsidP="00585D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585DF1" w:rsidRDefault="00585DF1" w:rsidP="00585DF1">
      <w:pPr>
        <w:jc w:val="center"/>
        <w:outlineLvl w:val="0"/>
        <w:rPr>
          <w:sz w:val="28"/>
          <w:szCs w:val="28"/>
        </w:rPr>
      </w:pPr>
    </w:p>
    <w:p w:rsidR="00585DF1" w:rsidRDefault="00585DF1" w:rsidP="00585D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26.05.2023 №</w:t>
      </w:r>
      <w:r w:rsidR="005C60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области - Кузбасса</w:t>
      </w:r>
    </w:p>
    <w:p w:rsidR="00585DF1" w:rsidRDefault="00585DF1" w:rsidP="00585DF1">
      <w:pPr>
        <w:ind w:firstLine="567"/>
        <w:jc w:val="both"/>
        <w:rPr>
          <w:sz w:val="28"/>
          <w:szCs w:val="28"/>
          <w:highlight w:val="yellow"/>
        </w:rPr>
      </w:pPr>
    </w:p>
    <w:p w:rsidR="00585DF1" w:rsidRDefault="00585DF1" w:rsidP="00585DF1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E60261">
        <w:rPr>
          <w:color w:val="000000"/>
          <w:sz w:val="28"/>
          <w:szCs w:val="28"/>
        </w:rPr>
        <w:t xml:space="preserve"> Федеральным законом от 25.12.2023 №</w:t>
      </w:r>
      <w:r w:rsidR="008B6CE3">
        <w:rPr>
          <w:color w:val="000000"/>
          <w:sz w:val="28"/>
          <w:szCs w:val="28"/>
        </w:rPr>
        <w:t xml:space="preserve"> </w:t>
      </w:r>
      <w:r w:rsidR="00E60261">
        <w:rPr>
          <w:color w:val="000000"/>
          <w:sz w:val="28"/>
          <w:szCs w:val="28"/>
        </w:rPr>
        <w:t>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</w:t>
      </w:r>
      <w:r w:rsidR="00265F97">
        <w:rPr>
          <w:color w:val="000000"/>
          <w:sz w:val="28"/>
          <w:szCs w:val="28"/>
        </w:rPr>
        <w:t>льные акты Российской Федерации</w:t>
      </w:r>
      <w:r w:rsidR="008B6CE3">
        <w:rPr>
          <w:color w:val="000000"/>
          <w:sz w:val="28"/>
          <w:szCs w:val="28"/>
        </w:rPr>
        <w:t>»</w:t>
      </w:r>
      <w:r w:rsidR="00E6026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Уставом </w:t>
      </w:r>
      <w:r>
        <w:rPr>
          <w:bCs/>
          <w:color w:val="000000"/>
          <w:sz w:val="28"/>
          <w:szCs w:val="28"/>
        </w:rPr>
        <w:t>муниципального образования Прокопьевский муниципальный округ Кемеровской области</w:t>
      </w:r>
      <w:r w:rsidR="008B6C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8B6C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Кузбасса,</w:t>
      </w:r>
      <w:r>
        <w:rPr>
          <w:color w:val="000000"/>
          <w:sz w:val="28"/>
          <w:szCs w:val="28"/>
        </w:rPr>
        <w:t xml:space="preserve"> решением Совета</w:t>
      </w:r>
      <w:proofErr w:type="gramEnd"/>
      <w:r>
        <w:rPr>
          <w:color w:val="000000"/>
          <w:sz w:val="28"/>
          <w:szCs w:val="28"/>
        </w:rPr>
        <w:t xml:space="preserve"> народных депутатов Прокопьевского муниципального округа от 20.10.2023 № 192 «О внесении изменений в решение Совета народных депутатов Прокопьевского муниципального округа от 28.09.2022 № 35 «О структуре органа местного самоуправления (исполнительно-распорядительного органа) – администрация Прокопьевского муниципального округа», </w:t>
      </w:r>
    </w:p>
    <w:p w:rsidR="00585DF1" w:rsidRDefault="00585DF1" w:rsidP="00585DF1">
      <w:pPr>
        <w:ind w:firstLine="567"/>
        <w:jc w:val="both"/>
        <w:rPr>
          <w:sz w:val="28"/>
          <w:szCs w:val="28"/>
        </w:rPr>
      </w:pPr>
    </w:p>
    <w:p w:rsidR="00585DF1" w:rsidRDefault="00585DF1" w:rsidP="008B6CE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585DF1" w:rsidRDefault="00585DF1" w:rsidP="00585DF1">
      <w:pPr>
        <w:ind w:firstLine="567"/>
        <w:jc w:val="both"/>
        <w:rPr>
          <w:sz w:val="28"/>
          <w:szCs w:val="28"/>
        </w:rPr>
      </w:pPr>
    </w:p>
    <w:p w:rsidR="00585DF1" w:rsidRDefault="00585DF1" w:rsidP="00585D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народных депутатов Прокопьевского муниципального округа от 26.05.2023 № 161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 области – Кузбасса</w:t>
      </w:r>
      <w:r w:rsidR="00DB0A2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9C0BC7" w:rsidRDefault="00DB0A20" w:rsidP="00740E5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85DF1">
        <w:rPr>
          <w:sz w:val="28"/>
          <w:szCs w:val="28"/>
        </w:rPr>
        <w:t xml:space="preserve">. Пункт 1.3 раздела 1 </w:t>
      </w:r>
      <w:r>
        <w:rPr>
          <w:sz w:val="28"/>
          <w:szCs w:val="28"/>
        </w:rPr>
        <w:t xml:space="preserve">Положения </w:t>
      </w:r>
      <w:r w:rsidR="00585DF1">
        <w:rPr>
          <w:sz w:val="28"/>
          <w:szCs w:val="28"/>
        </w:rPr>
        <w:t xml:space="preserve">изложить в следующей редакции: </w:t>
      </w:r>
    </w:p>
    <w:p w:rsidR="00585DF1" w:rsidRDefault="00585DF1" w:rsidP="00AB5C9E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«1.3</w:t>
      </w:r>
      <w:r w:rsidR="00DB0A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Муниципальный контроль на автомобильном транспорте осуществляется администрацией </w:t>
      </w:r>
      <w:r>
        <w:rPr>
          <w:bCs/>
          <w:color w:val="000000"/>
          <w:sz w:val="28"/>
          <w:szCs w:val="28"/>
        </w:rPr>
        <w:t xml:space="preserve">Прокопьевского муниципального округа Кемеровской области-Кузбасса </w:t>
      </w:r>
      <w:r>
        <w:rPr>
          <w:color w:val="000000"/>
          <w:sz w:val="28"/>
          <w:szCs w:val="28"/>
        </w:rPr>
        <w:t xml:space="preserve">в лице отдела муниципального контроля </w:t>
      </w:r>
      <w:r>
        <w:rPr>
          <w:color w:val="000000"/>
          <w:sz w:val="28"/>
          <w:szCs w:val="28"/>
        </w:rPr>
        <w:lastRenderedPageBreak/>
        <w:t>аппарата администрации Прокопьевского муниципального округа</w:t>
      </w:r>
      <w:r w:rsidR="00740E56">
        <w:rPr>
          <w:color w:val="000000"/>
          <w:sz w:val="28"/>
          <w:szCs w:val="28"/>
        </w:rPr>
        <w:t xml:space="preserve"> </w:t>
      </w:r>
      <w:r w:rsidR="00566FC7">
        <w:rPr>
          <w:color w:val="000000"/>
          <w:sz w:val="28"/>
          <w:szCs w:val="28"/>
        </w:rPr>
        <w:t>(далее</w:t>
      </w:r>
      <w:r w:rsidR="00DB0A20">
        <w:rPr>
          <w:color w:val="000000"/>
          <w:sz w:val="28"/>
          <w:szCs w:val="28"/>
        </w:rPr>
        <w:t xml:space="preserve"> -</w:t>
      </w:r>
      <w:r w:rsidR="00566FC7">
        <w:rPr>
          <w:color w:val="000000"/>
          <w:sz w:val="28"/>
          <w:szCs w:val="28"/>
        </w:rPr>
        <w:t xml:space="preserve"> отдел муниципального контроля)</w:t>
      </w:r>
      <w:r w:rsidR="00DB0A20">
        <w:rPr>
          <w:color w:val="000000"/>
          <w:sz w:val="28"/>
          <w:szCs w:val="28"/>
        </w:rPr>
        <w:t>»</w:t>
      </w:r>
      <w:r w:rsidR="00A75C52">
        <w:rPr>
          <w:color w:val="000000"/>
          <w:sz w:val="28"/>
          <w:szCs w:val="28"/>
        </w:rPr>
        <w:t>.</w:t>
      </w:r>
    </w:p>
    <w:p w:rsidR="00585DF1" w:rsidRDefault="00DB0A20" w:rsidP="00AB5C9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585DF1">
        <w:rPr>
          <w:color w:val="000000"/>
          <w:sz w:val="28"/>
          <w:szCs w:val="28"/>
        </w:rPr>
        <w:t xml:space="preserve">. </w:t>
      </w:r>
      <w:r w:rsidR="00745A7A">
        <w:rPr>
          <w:sz w:val="28"/>
          <w:szCs w:val="28"/>
        </w:rPr>
        <w:t xml:space="preserve">Пункт 1.4 раздела </w:t>
      </w:r>
      <w:r w:rsidR="00585DF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Положения </w:t>
      </w:r>
      <w:r w:rsidR="00585DF1">
        <w:rPr>
          <w:sz w:val="28"/>
          <w:szCs w:val="28"/>
        </w:rPr>
        <w:t xml:space="preserve">изложить в следующей редакции: </w:t>
      </w:r>
    </w:p>
    <w:p w:rsidR="009C0BC7" w:rsidRDefault="00585DF1" w:rsidP="00AB5C9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«1.4</w:t>
      </w:r>
      <w:r w:rsidR="00DB0A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Должностными лицами </w:t>
      </w:r>
      <w:r w:rsidR="00566FC7">
        <w:rPr>
          <w:color w:val="000000"/>
          <w:sz w:val="28"/>
          <w:szCs w:val="28"/>
        </w:rPr>
        <w:t>отдела муниципального контроля</w:t>
      </w:r>
      <w:r>
        <w:rPr>
          <w:color w:val="000000"/>
          <w:sz w:val="28"/>
          <w:szCs w:val="28"/>
        </w:rPr>
        <w:t>, уполномоченными осуществлять муниципальный контроль на автомобильном транспорте, являются начальник отдела муниципального контроля</w:t>
      </w:r>
      <w:r w:rsidR="00A75C52">
        <w:rPr>
          <w:color w:val="000000"/>
          <w:sz w:val="28"/>
          <w:szCs w:val="28"/>
        </w:rPr>
        <w:t xml:space="preserve"> аппарата администрации Прокопьевского муниципального округа</w:t>
      </w:r>
      <w:r>
        <w:rPr>
          <w:color w:val="000000"/>
          <w:sz w:val="28"/>
          <w:szCs w:val="28"/>
        </w:rPr>
        <w:t>, главный специалист отдела муниципального контроля</w:t>
      </w:r>
      <w:r w:rsidR="00A75C52">
        <w:rPr>
          <w:color w:val="000000"/>
          <w:sz w:val="28"/>
          <w:szCs w:val="28"/>
        </w:rPr>
        <w:t xml:space="preserve"> аппарата администрации Прокопьевского муниципального округа</w:t>
      </w:r>
      <w:r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контроль на автомобильном транспорте)</w:t>
      </w:r>
      <w:r>
        <w:rPr>
          <w:i/>
          <w:iCs/>
          <w:color w:val="000000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85DF1" w:rsidRDefault="00585DF1" w:rsidP="00AB5C9E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должностные обязанности указанных должностных лиц </w:t>
      </w:r>
      <w:r w:rsidR="009C0BC7">
        <w:rPr>
          <w:color w:val="000000"/>
          <w:sz w:val="28"/>
          <w:szCs w:val="28"/>
        </w:rPr>
        <w:t xml:space="preserve">отдела муниципального </w:t>
      </w:r>
      <w:r w:rsidR="007B407D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муниципальному контролю на автомобильном транспорте.</w:t>
      </w:r>
    </w:p>
    <w:p w:rsidR="00585DF1" w:rsidRPr="00DB0A20" w:rsidRDefault="00585DF1" w:rsidP="00585D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лица, уполномоченные осуществлять муниципальный контроль на автомобильном транспорте, при осуществлении муниципального контроля на автомобильном транспорте,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740E56">
        <w:rPr>
          <w:color w:val="000000"/>
          <w:sz w:val="28"/>
          <w:szCs w:val="28"/>
        </w:rPr>
        <w:t xml:space="preserve"> и иными федеральными законами».</w:t>
      </w:r>
    </w:p>
    <w:p w:rsidR="004C6CC6" w:rsidRDefault="004C6CC6" w:rsidP="00F464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6CE3">
        <w:rPr>
          <w:sz w:val="28"/>
          <w:szCs w:val="28"/>
        </w:rPr>
        <w:t>3</w:t>
      </w:r>
      <w:r>
        <w:rPr>
          <w:sz w:val="28"/>
          <w:szCs w:val="28"/>
        </w:rPr>
        <w:t>. В абзаце 3 пункт</w:t>
      </w:r>
      <w:r w:rsidR="00E60261">
        <w:rPr>
          <w:sz w:val="28"/>
          <w:szCs w:val="28"/>
        </w:rPr>
        <w:t>а 3.14 раздела 3 Положения</w:t>
      </w:r>
      <w:r w:rsidR="000C35A3">
        <w:rPr>
          <w:sz w:val="28"/>
          <w:szCs w:val="28"/>
        </w:rPr>
        <w:t>,</w:t>
      </w:r>
      <w:r w:rsidR="00E60261">
        <w:rPr>
          <w:sz w:val="28"/>
          <w:szCs w:val="28"/>
        </w:rPr>
        <w:t xml:space="preserve"> цифры «2023», заменить цифрами</w:t>
      </w:r>
      <w:r>
        <w:rPr>
          <w:sz w:val="28"/>
          <w:szCs w:val="28"/>
        </w:rPr>
        <w:t xml:space="preserve"> «2025».</w:t>
      </w:r>
    </w:p>
    <w:p w:rsidR="008B6CE3" w:rsidRPr="007B407D" w:rsidRDefault="008B6CE3" w:rsidP="008B6CE3">
      <w:pPr>
        <w:ind w:firstLine="567"/>
        <w:jc w:val="both"/>
        <w:rPr>
          <w:sz w:val="28"/>
          <w:szCs w:val="28"/>
        </w:rPr>
      </w:pPr>
      <w:r w:rsidRPr="008B6CE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B6CE3">
        <w:rPr>
          <w:sz w:val="28"/>
          <w:szCs w:val="28"/>
        </w:rPr>
        <w:t>. По тексту Положения за исключением п.1.8</w:t>
      </w:r>
      <w:r w:rsidR="00611B8E">
        <w:rPr>
          <w:sz w:val="28"/>
          <w:szCs w:val="28"/>
        </w:rPr>
        <w:t xml:space="preserve"> раздела 1</w:t>
      </w:r>
      <w:r w:rsidRPr="008B6CE3">
        <w:rPr>
          <w:sz w:val="28"/>
          <w:szCs w:val="28"/>
        </w:rPr>
        <w:t xml:space="preserve"> слово «управление» в соответствующем падеже заменить словами «отдел муниципального контроля» в соответствующем падеже.</w:t>
      </w:r>
    </w:p>
    <w:p w:rsidR="00585DF1" w:rsidRDefault="00745A7A" w:rsidP="00585D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5DF1">
        <w:rPr>
          <w:sz w:val="28"/>
          <w:szCs w:val="28"/>
        </w:rPr>
        <w:t>. Опубликовать настоящее решение в газете «Сельская новь».</w:t>
      </w:r>
    </w:p>
    <w:p w:rsidR="00585DF1" w:rsidRDefault="00745A7A" w:rsidP="00585D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DF1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585DF1" w:rsidRDefault="00745A7A" w:rsidP="00585DF1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5DF1">
        <w:rPr>
          <w:sz w:val="28"/>
          <w:szCs w:val="28"/>
        </w:rPr>
        <w:t xml:space="preserve">. </w:t>
      </w:r>
      <w:proofErr w:type="gramStart"/>
      <w:r w:rsidR="00585DF1">
        <w:rPr>
          <w:sz w:val="28"/>
          <w:szCs w:val="28"/>
        </w:rPr>
        <w:t>Контроль за</w:t>
      </w:r>
      <w:proofErr w:type="gramEnd"/>
      <w:r w:rsidR="00585DF1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585DF1" w:rsidRDefault="00585DF1" w:rsidP="00585DF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11B8E" w:rsidRDefault="00611B8E" w:rsidP="00585DF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733" w:type="dxa"/>
        <w:tblInd w:w="14" w:type="dxa"/>
        <w:tblLook w:val="04A0" w:firstRow="1" w:lastRow="0" w:firstColumn="1" w:lastColumn="0" w:noHBand="0" w:noVBand="1"/>
      </w:tblPr>
      <w:tblGrid>
        <w:gridCol w:w="4205"/>
        <w:gridCol w:w="5528"/>
      </w:tblGrid>
      <w:tr w:rsidR="00585DF1" w:rsidTr="00611B8E">
        <w:tc>
          <w:tcPr>
            <w:tcW w:w="4205" w:type="dxa"/>
          </w:tcPr>
          <w:p w:rsidR="00E60261" w:rsidRDefault="00585DF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Прокопьевского муниципального округа</w:t>
            </w:r>
          </w:p>
          <w:p w:rsidR="00585DF1" w:rsidRDefault="00585DF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85DF1" w:rsidRDefault="00585DF1" w:rsidP="00E6026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 Н.Г. Шабалина </w:t>
            </w:r>
          </w:p>
        </w:tc>
        <w:tc>
          <w:tcPr>
            <w:tcW w:w="5528" w:type="dxa"/>
          </w:tcPr>
          <w:p w:rsidR="00585DF1" w:rsidRDefault="00585DF1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народных депутатов Прокопьевского муниципального округа</w:t>
            </w:r>
          </w:p>
          <w:p w:rsidR="00E60261" w:rsidRDefault="00E60261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60261" w:rsidRDefault="00585DF1" w:rsidP="00E6026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 И.А. </w:t>
            </w:r>
            <w:proofErr w:type="spellStart"/>
            <w:r>
              <w:rPr>
                <w:sz w:val="28"/>
                <w:szCs w:val="28"/>
                <w:lang w:eastAsia="en-US"/>
              </w:rPr>
              <w:t>Лошманкина</w:t>
            </w:r>
            <w:proofErr w:type="spellEnd"/>
          </w:p>
        </w:tc>
      </w:tr>
    </w:tbl>
    <w:p w:rsidR="00585DF1" w:rsidRDefault="00585DF1" w:rsidP="00E60261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585DF1" w:rsidSect="00AB5C9E">
      <w:headerReference w:type="even" r:id="rId9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69" w:rsidRDefault="00E17969" w:rsidP="00DC3AE5">
      <w:r>
        <w:separator/>
      </w:r>
    </w:p>
  </w:endnote>
  <w:endnote w:type="continuationSeparator" w:id="0">
    <w:p w:rsidR="00E17969" w:rsidRDefault="00E17969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69" w:rsidRDefault="00E17969" w:rsidP="00DC3AE5">
      <w:r>
        <w:separator/>
      </w:r>
    </w:p>
  </w:footnote>
  <w:footnote w:type="continuationSeparator" w:id="0">
    <w:p w:rsidR="00E17969" w:rsidRDefault="00E17969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E9" w:rsidRDefault="00CB38E9" w:rsidP="0025071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CB38E9" w:rsidRDefault="00CB38E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80844"/>
    <w:multiLevelType w:val="hybridMultilevel"/>
    <w:tmpl w:val="39B066E4"/>
    <w:lvl w:ilvl="0" w:tplc="86C477F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E6423"/>
    <w:multiLevelType w:val="hybridMultilevel"/>
    <w:tmpl w:val="4A1E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16E5C"/>
    <w:rsid w:val="00024FD5"/>
    <w:rsid w:val="0002659B"/>
    <w:rsid w:val="000C35A3"/>
    <w:rsid w:val="000C3999"/>
    <w:rsid w:val="000F273F"/>
    <w:rsid w:val="00107926"/>
    <w:rsid w:val="00174727"/>
    <w:rsid w:val="00196913"/>
    <w:rsid w:val="001B0269"/>
    <w:rsid w:val="001B38E5"/>
    <w:rsid w:val="001F0124"/>
    <w:rsid w:val="001F597B"/>
    <w:rsid w:val="001F5AA7"/>
    <w:rsid w:val="00200232"/>
    <w:rsid w:val="0021545E"/>
    <w:rsid w:val="0025071A"/>
    <w:rsid w:val="00265F97"/>
    <w:rsid w:val="002A7F4C"/>
    <w:rsid w:val="003A0F43"/>
    <w:rsid w:val="003B7179"/>
    <w:rsid w:val="003D1EAE"/>
    <w:rsid w:val="00423F12"/>
    <w:rsid w:val="00427E51"/>
    <w:rsid w:val="0043052D"/>
    <w:rsid w:val="00436CF4"/>
    <w:rsid w:val="00454C61"/>
    <w:rsid w:val="00485D7D"/>
    <w:rsid w:val="004C60C9"/>
    <w:rsid w:val="004C6CC6"/>
    <w:rsid w:val="00526EDA"/>
    <w:rsid w:val="00566FC7"/>
    <w:rsid w:val="00567818"/>
    <w:rsid w:val="00585DF1"/>
    <w:rsid w:val="00597C26"/>
    <w:rsid w:val="005A212E"/>
    <w:rsid w:val="005C6058"/>
    <w:rsid w:val="005D4A38"/>
    <w:rsid w:val="005E18A5"/>
    <w:rsid w:val="005F33EF"/>
    <w:rsid w:val="00611B8E"/>
    <w:rsid w:val="00614AEE"/>
    <w:rsid w:val="00616599"/>
    <w:rsid w:val="00623332"/>
    <w:rsid w:val="0062520C"/>
    <w:rsid w:val="00647E1B"/>
    <w:rsid w:val="006672B1"/>
    <w:rsid w:val="00693ED5"/>
    <w:rsid w:val="007027C1"/>
    <w:rsid w:val="00713D80"/>
    <w:rsid w:val="0072534F"/>
    <w:rsid w:val="00736C8D"/>
    <w:rsid w:val="00740E56"/>
    <w:rsid w:val="00745A7A"/>
    <w:rsid w:val="007509DA"/>
    <w:rsid w:val="007A1E05"/>
    <w:rsid w:val="007A5288"/>
    <w:rsid w:val="007B1045"/>
    <w:rsid w:val="007B407D"/>
    <w:rsid w:val="007F26E5"/>
    <w:rsid w:val="00894D1F"/>
    <w:rsid w:val="008B6CE3"/>
    <w:rsid w:val="008E1C1A"/>
    <w:rsid w:val="008F2723"/>
    <w:rsid w:val="00913A70"/>
    <w:rsid w:val="00935631"/>
    <w:rsid w:val="00947EAD"/>
    <w:rsid w:val="00961D2E"/>
    <w:rsid w:val="0099033E"/>
    <w:rsid w:val="0099308E"/>
    <w:rsid w:val="009C0BC7"/>
    <w:rsid w:val="009D07EB"/>
    <w:rsid w:val="009F3FE2"/>
    <w:rsid w:val="00A05D1B"/>
    <w:rsid w:val="00A75C52"/>
    <w:rsid w:val="00A970B1"/>
    <w:rsid w:val="00AB5C9E"/>
    <w:rsid w:val="00AC1442"/>
    <w:rsid w:val="00AC68F3"/>
    <w:rsid w:val="00B34F9A"/>
    <w:rsid w:val="00B56544"/>
    <w:rsid w:val="00BB051B"/>
    <w:rsid w:val="00BD14DA"/>
    <w:rsid w:val="00C064F4"/>
    <w:rsid w:val="00C12E14"/>
    <w:rsid w:val="00C23074"/>
    <w:rsid w:val="00C71DCD"/>
    <w:rsid w:val="00C94DA0"/>
    <w:rsid w:val="00CB1362"/>
    <w:rsid w:val="00CB38E9"/>
    <w:rsid w:val="00CC1C07"/>
    <w:rsid w:val="00D118B3"/>
    <w:rsid w:val="00D55442"/>
    <w:rsid w:val="00D56140"/>
    <w:rsid w:val="00D71938"/>
    <w:rsid w:val="00D9660F"/>
    <w:rsid w:val="00DB0A20"/>
    <w:rsid w:val="00DC0E59"/>
    <w:rsid w:val="00DC3AE5"/>
    <w:rsid w:val="00DE1569"/>
    <w:rsid w:val="00DF6983"/>
    <w:rsid w:val="00E17969"/>
    <w:rsid w:val="00E40C8B"/>
    <w:rsid w:val="00E455A4"/>
    <w:rsid w:val="00E569ED"/>
    <w:rsid w:val="00E57764"/>
    <w:rsid w:val="00E60261"/>
    <w:rsid w:val="00E74FF8"/>
    <w:rsid w:val="00EB43A2"/>
    <w:rsid w:val="00ED62BE"/>
    <w:rsid w:val="00EE30B8"/>
    <w:rsid w:val="00EE6FCD"/>
    <w:rsid w:val="00F12482"/>
    <w:rsid w:val="00F222CC"/>
    <w:rsid w:val="00F230F6"/>
    <w:rsid w:val="00F34CE5"/>
    <w:rsid w:val="00F355F6"/>
    <w:rsid w:val="00F3627B"/>
    <w:rsid w:val="00F464DD"/>
    <w:rsid w:val="00F76762"/>
    <w:rsid w:val="00FD7165"/>
    <w:rsid w:val="00FE14D8"/>
    <w:rsid w:val="00FE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7EC6-2E4D-4F62-AA0D-57AF2649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25 января 2024 года № 222</vt:lpstr>
      <vt:lpstr/>
      <vt:lpstr>г. Прокопьевск</vt:lpstr>
      <vt:lpstr/>
    </vt:vector>
  </TitlesOfParts>
  <Company>Microsoft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13</cp:revision>
  <cp:lastPrinted>2024-01-16T06:51:00Z</cp:lastPrinted>
  <dcterms:created xsi:type="dcterms:W3CDTF">2024-01-11T08:09:00Z</dcterms:created>
  <dcterms:modified xsi:type="dcterms:W3CDTF">2024-01-25T09:46:00Z</dcterms:modified>
</cp:coreProperties>
</file>